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6" w:rsidRDefault="00CA38EA">
      <w:pPr>
        <w:pStyle w:val="1"/>
        <w:spacing w:after="280"/>
        <w:ind w:firstLine="0"/>
        <w:jc w:val="center"/>
      </w:pPr>
      <w:bookmarkStart w:id="0" w:name="_GoBack"/>
      <w:bookmarkEnd w:id="0"/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0"/>
      <w:bookmarkEnd w:id="1"/>
      <w:r>
        <w:t>Отражены особенности, связанные с положениями Федерального закона от 6 февраля 2023 г.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2" w:name="bookmark1"/>
      <w:bookmarkEnd w:id="2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>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3" w:name="bookmark2"/>
      <w:bookmarkEnd w:id="3"/>
      <w:r>
        <w:t xml:space="preserve">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</w:t>
      </w:r>
      <w:r>
        <w:lastRenderedPageBreak/>
        <w:t>Российской Федерации от 23 июня 2014 г. № 460 (далее - справка).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4" w:name="bookmark3"/>
      <w:bookmarkEnd w:id="4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4"/>
      <w:bookmarkEnd w:id="5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6" w:name="bookmark5"/>
      <w:bookmarkEnd w:id="6"/>
      <w:r>
        <w:t>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7" w:name="bookmark6"/>
      <w:bookmarkEnd w:id="7"/>
      <w:r>
        <w:t xml:space="preserve">Отмечено, что не подлежат отражению в справке сведения, содержащиеся в информации, полученной в рамках Указания Банка России от 27 мая 2021 г. №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8" w:name="bookmark7"/>
      <w:bookmarkEnd w:id="8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9" w:name="bookmark8"/>
      <w:bookmarkEnd w:id="9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10" w:name="bookmark9"/>
      <w:bookmarkEnd w:id="10"/>
      <w:r>
        <w:t>Определены особенности отражения счета цифрового рубля.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1" w:name="bookmark10"/>
      <w:bookmarkEnd w:id="11"/>
      <w:r>
        <w:t>Скорректирована информация о порядке заполнения графы "Сумма поступивших на счет денежных средств" раздела 4 справки в соответствии 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860986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>
      <w:headerReference w:type="even" r:id="rId9"/>
      <w:headerReference w:type="default" r:id="rId10"/>
      <w:pgSz w:w="11900" w:h="16840"/>
      <w:pgMar w:top="1104" w:right="531" w:bottom="378" w:left="11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21" w:rsidRDefault="00B24D21">
      <w:r>
        <w:separator/>
      </w:r>
    </w:p>
  </w:endnote>
  <w:endnote w:type="continuationSeparator" w:id="0">
    <w:p w:rsidR="00B24D21" w:rsidRDefault="00B2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21" w:rsidRDefault="00B24D21"/>
  </w:footnote>
  <w:footnote w:type="continuationSeparator" w:id="0">
    <w:p w:rsidR="00B24D21" w:rsidRDefault="00B24D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308.30000000000001pt;margin-top:26.100000000000001pt;width:6.2000000000000002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6"/>
    <w:rsid w:val="003D7BCD"/>
    <w:rsid w:val="00772E56"/>
    <w:rsid w:val="00860986"/>
    <w:rsid w:val="00B24D21"/>
    <w:rsid w:val="00C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1C6C5-5EF1-4D17-B858-42729BD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Светлана Владимировна</dc:creator>
  <cp:lastModifiedBy>Максимова Светлана Владимировна</cp:lastModifiedBy>
  <cp:revision>2</cp:revision>
  <dcterms:created xsi:type="dcterms:W3CDTF">2024-02-15T00:23:00Z</dcterms:created>
  <dcterms:modified xsi:type="dcterms:W3CDTF">2024-02-15T00:23:00Z</dcterms:modified>
</cp:coreProperties>
</file>